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2CC" w:themeColor="accent4" w:themeTint="33"/>
  <w:body>
    <w:p w14:paraId="08CADC38" w14:textId="77777777" w:rsidR="00A63C7F" w:rsidRPr="00644356" w:rsidRDefault="00A63C7F" w:rsidP="00644356">
      <w:pPr>
        <w:spacing w:after="120" w:line="280" w:lineRule="atLeast"/>
        <w:rPr>
          <w:rFonts w:ascii="Courier New" w:hAnsi="Courier New" w:cs="Courier New"/>
          <w:b/>
          <w:bCs/>
        </w:rPr>
      </w:pPr>
      <w:r w:rsidRPr="00644356">
        <w:rPr>
          <w:rFonts w:ascii="Courier New" w:hAnsi="Courier New" w:cs="Courier New"/>
          <w:b/>
          <w:bCs/>
        </w:rPr>
        <w:t>West Side Story Review </w:t>
      </w:r>
    </w:p>
    <w:p w14:paraId="04BC780A" w14:textId="77777777" w:rsidR="00A63C7F" w:rsidRPr="00644356" w:rsidRDefault="00A63C7F" w:rsidP="00644356">
      <w:pPr>
        <w:spacing w:after="120" w:line="280" w:lineRule="atLeast"/>
        <w:rPr>
          <w:rFonts w:ascii="Courier New" w:hAnsi="Courier New" w:cs="Courier New"/>
          <w:b/>
          <w:bCs/>
        </w:rPr>
      </w:pPr>
      <w:r w:rsidRPr="00644356">
        <w:rPr>
          <w:rFonts w:ascii="Courier New" w:hAnsi="Courier New" w:cs="Courier New"/>
          <w:b/>
          <w:bCs/>
        </w:rPr>
        <w:t>By Ciara (Year 12)</w:t>
      </w:r>
    </w:p>
    <w:p w14:paraId="696F028B" w14:textId="7DB0DA87" w:rsidR="00A63C7F" w:rsidRPr="00A63C7F" w:rsidRDefault="00A63C7F" w:rsidP="00644356">
      <w:pPr>
        <w:spacing w:after="120" w:line="280" w:lineRule="atLeast"/>
        <w:rPr>
          <w:rFonts w:ascii="Courier New" w:hAnsi="Courier New" w:cs="Courier New"/>
        </w:rPr>
      </w:pPr>
      <w:r w:rsidRPr="00A63C7F">
        <w:rPr>
          <w:rFonts w:ascii="Courier New" w:hAnsi="Courier New" w:cs="Courier New"/>
        </w:rPr>
        <w:t> </w:t>
      </w:r>
    </w:p>
    <w:p w14:paraId="62C18328" w14:textId="77777777" w:rsidR="00A63C7F" w:rsidRPr="00A63C7F" w:rsidRDefault="00A63C7F" w:rsidP="00644356">
      <w:pPr>
        <w:spacing w:after="120" w:line="280" w:lineRule="atLeast"/>
        <w:rPr>
          <w:rFonts w:ascii="Courier New" w:hAnsi="Courier New" w:cs="Courier New"/>
        </w:rPr>
      </w:pPr>
      <w:r w:rsidRPr="00A63C7F">
        <w:rPr>
          <w:rFonts w:ascii="Courier New" w:hAnsi="Courier New" w:cs="Courier New"/>
        </w:rPr>
        <w:t xml:space="preserve">I went to see Backwell’s most recent whole school production on the last night of its intense four day run. Settling down into the audience, there was an </w:t>
      </w:r>
      <w:proofErr w:type="spellStart"/>
      <w:r w:rsidRPr="00A63C7F">
        <w:rPr>
          <w:rFonts w:ascii="Courier New" w:hAnsi="Courier New" w:cs="Courier New"/>
        </w:rPr>
        <w:t>insuppressible</w:t>
      </w:r>
      <w:proofErr w:type="spellEnd"/>
      <w:r w:rsidRPr="00A63C7F">
        <w:rPr>
          <w:rFonts w:ascii="Courier New" w:hAnsi="Courier New" w:cs="Courier New"/>
        </w:rPr>
        <w:t xml:space="preserve"> buzz of excitement. Students’ end-of-term exhaustion was forgotten about as they craned their necks forwards and tried to grapple with the fact that this vivid, spiky street corner had materialised in the same mundane place they had their assemblies. Others thumbed through the programme, keen to point out all the names they knew, creating an atmosphere of support as well as anticipation. But the moment the disembodied voice of Riff was heard over the clamour, it all ceased; the entire audience leant forward in unison, instantly immersed.</w:t>
      </w:r>
    </w:p>
    <w:p w14:paraId="34D18E9E" w14:textId="77777777" w:rsidR="00A63C7F" w:rsidRPr="00A63C7F" w:rsidRDefault="00A63C7F" w:rsidP="00644356">
      <w:pPr>
        <w:spacing w:after="120" w:line="280" w:lineRule="atLeast"/>
        <w:rPr>
          <w:rFonts w:ascii="Courier New" w:hAnsi="Courier New" w:cs="Courier New"/>
        </w:rPr>
      </w:pPr>
      <w:r w:rsidRPr="00A63C7F">
        <w:rPr>
          <w:rFonts w:ascii="Courier New" w:hAnsi="Courier New" w:cs="Courier New"/>
        </w:rPr>
        <w:t> </w:t>
      </w:r>
    </w:p>
    <w:p w14:paraId="66590B41" w14:textId="35D02CF1" w:rsidR="00A63C7F" w:rsidRPr="00A63C7F" w:rsidRDefault="00A63C7F" w:rsidP="00644356">
      <w:pPr>
        <w:spacing w:after="120" w:line="280" w:lineRule="atLeast"/>
        <w:rPr>
          <w:rFonts w:ascii="Courier New" w:hAnsi="Courier New" w:cs="Courier New"/>
        </w:rPr>
      </w:pPr>
      <w:r w:rsidRPr="00A63C7F">
        <w:rPr>
          <w:rFonts w:ascii="Courier New" w:hAnsi="Courier New" w:cs="Courier New"/>
        </w:rPr>
        <w:t>An impressive achievement of this production was how successfully the eclectic demands of the piece were met. One moment, the cast would be performing Mambo, an extravagant, percussive dance number furnished by a hullabaloo of sweeping skirts, pulsing with both panache and anger. The next, the emotive solo Maria, accompanied only by the swelling of the orchestra, yet just as joyful to watch. Despite the varying dynamism of the scenes, at no moment did the energy drop. This ability to shift instantly between moods was sustained in the second act of the play, as well. The dizzying delirium felt by the audience after the sentimental </w:t>
      </w:r>
      <w:r w:rsidRPr="00644356">
        <w:rPr>
          <w:rFonts w:ascii="Courier New" w:hAnsi="Courier New" w:cs="Courier New"/>
          <w:i/>
          <w:iCs/>
        </w:rPr>
        <w:t>I Feel Pretty</w:t>
      </w:r>
      <w:r w:rsidRPr="00A63C7F">
        <w:rPr>
          <w:rFonts w:ascii="Courier New" w:hAnsi="Courier New" w:cs="Courier New"/>
        </w:rPr>
        <w:t> was deftly replaced by discomfort during the tense </w:t>
      </w:r>
      <w:r w:rsidRPr="00644356">
        <w:rPr>
          <w:rFonts w:ascii="Courier New" w:hAnsi="Courier New" w:cs="Courier New"/>
          <w:i/>
          <w:iCs/>
        </w:rPr>
        <w:t>A Boy Like That</w:t>
      </w:r>
      <w:r w:rsidRPr="00A63C7F">
        <w:rPr>
          <w:rFonts w:ascii="Courier New" w:hAnsi="Courier New" w:cs="Courier New"/>
        </w:rPr>
        <w:t>, creating a truly harrowing atmosphere. Due to the versatility of the cast and orchestra, a wide range of emotions were evoked over the course of the production, and the fluent direction ensured this was achieved with cohesion. </w:t>
      </w:r>
    </w:p>
    <w:p w14:paraId="01119DE0" w14:textId="77777777" w:rsidR="00A63C7F" w:rsidRPr="00A63C7F" w:rsidRDefault="00A63C7F" w:rsidP="00644356">
      <w:pPr>
        <w:spacing w:after="120" w:line="280" w:lineRule="atLeast"/>
        <w:rPr>
          <w:rFonts w:ascii="Courier New" w:hAnsi="Courier New" w:cs="Courier New"/>
        </w:rPr>
      </w:pPr>
      <w:r w:rsidRPr="00A63C7F">
        <w:rPr>
          <w:rFonts w:ascii="Courier New" w:hAnsi="Courier New" w:cs="Courier New"/>
        </w:rPr>
        <w:t> </w:t>
      </w:r>
    </w:p>
    <w:p w14:paraId="1BE24503" w14:textId="4F1EF13B" w:rsidR="00A63C7F" w:rsidRPr="00A63C7F" w:rsidRDefault="00A63C7F" w:rsidP="00644356">
      <w:pPr>
        <w:spacing w:after="120" w:line="280" w:lineRule="atLeast"/>
        <w:rPr>
          <w:rFonts w:ascii="Courier New" w:hAnsi="Courier New" w:cs="Courier New"/>
        </w:rPr>
      </w:pPr>
      <w:r w:rsidRPr="00A63C7F">
        <w:rPr>
          <w:rFonts w:ascii="Courier New" w:hAnsi="Courier New" w:cs="Courier New"/>
        </w:rPr>
        <w:t>Another highlight was the dancing, particularly exquisite in numbers such as </w:t>
      </w:r>
      <w:r w:rsidRPr="00644356">
        <w:rPr>
          <w:rFonts w:ascii="Courier New" w:hAnsi="Courier New" w:cs="Courier New"/>
          <w:i/>
          <w:iCs/>
        </w:rPr>
        <w:t>Somewhere</w:t>
      </w:r>
      <w:r w:rsidRPr="00A63C7F">
        <w:rPr>
          <w:rFonts w:ascii="Courier New" w:hAnsi="Courier New" w:cs="Courier New"/>
        </w:rPr>
        <w:t xml:space="preserve">, in which a tender feeling of lightness was achieved through the elegant, seamless gliding of limbs, somehow seeming both spontaneous and sophisticated. </w:t>
      </w:r>
      <w:r w:rsidR="00644356">
        <w:rPr>
          <w:rFonts w:ascii="Courier New" w:hAnsi="Courier New" w:cs="Courier New"/>
        </w:rPr>
        <w:t xml:space="preserve">The aforementioned </w:t>
      </w:r>
      <w:proofErr w:type="gramStart"/>
      <w:r w:rsidR="00644356" w:rsidRPr="00644356">
        <w:rPr>
          <w:rFonts w:ascii="Courier New" w:hAnsi="Courier New" w:cs="Courier New"/>
          <w:i/>
          <w:iCs/>
        </w:rPr>
        <w:t>Mambo</w:t>
      </w:r>
      <w:proofErr w:type="gramEnd"/>
      <w:r w:rsidRPr="00A63C7F">
        <w:rPr>
          <w:rFonts w:ascii="Courier New" w:hAnsi="Courier New" w:cs="Courier New"/>
        </w:rPr>
        <w:t xml:space="preserve"> meanwhile, beautifully conveyed the tension between the Sharks and Jets</w:t>
      </w:r>
      <w:r w:rsidR="00644356">
        <w:rPr>
          <w:rFonts w:ascii="Courier New" w:hAnsi="Courier New" w:cs="Courier New"/>
        </w:rPr>
        <w:t xml:space="preserve"> </w:t>
      </w:r>
      <w:r w:rsidRPr="00A63C7F">
        <w:rPr>
          <w:rFonts w:ascii="Courier New" w:hAnsi="Courier New" w:cs="Courier New"/>
        </w:rPr>
        <w:t>with slick, stylish ferocity, whilst also containing a lovely moment of contrasting stillness during Tony and Maria’s meeting. The cast’s dancing talent was also employed humorously in the catchy </w:t>
      </w:r>
      <w:r w:rsidRPr="00644356">
        <w:rPr>
          <w:rFonts w:ascii="Courier New" w:hAnsi="Courier New" w:cs="Courier New"/>
          <w:i/>
          <w:iCs/>
        </w:rPr>
        <w:t xml:space="preserve">Gee, Officer </w:t>
      </w:r>
      <w:proofErr w:type="spellStart"/>
      <w:r w:rsidRPr="00644356">
        <w:rPr>
          <w:rFonts w:ascii="Courier New" w:hAnsi="Courier New" w:cs="Courier New"/>
          <w:i/>
          <w:iCs/>
        </w:rPr>
        <w:t>Krupke</w:t>
      </w:r>
      <w:proofErr w:type="spellEnd"/>
      <w:r w:rsidRPr="00A63C7F">
        <w:rPr>
          <w:rFonts w:ascii="Courier New" w:hAnsi="Courier New" w:cs="Courier New"/>
        </w:rPr>
        <w:t>, a routine which provided delightful comic relief even as the narrative took a dark turn</w:t>
      </w:r>
      <w:r w:rsidR="00644356">
        <w:rPr>
          <w:rFonts w:ascii="Courier New" w:hAnsi="Courier New" w:cs="Courier New"/>
        </w:rPr>
        <w:t xml:space="preserve"> </w:t>
      </w:r>
      <w:r w:rsidRPr="00A63C7F">
        <w:rPr>
          <w:rFonts w:ascii="Courier New" w:hAnsi="Courier New" w:cs="Courier New"/>
        </w:rPr>
        <w:t>and prompted the entire audience to tap their toes along to the music. </w:t>
      </w:r>
    </w:p>
    <w:p w14:paraId="527E4521" w14:textId="77777777" w:rsidR="00A63C7F" w:rsidRPr="00A63C7F" w:rsidRDefault="00A63C7F" w:rsidP="00644356">
      <w:pPr>
        <w:spacing w:after="120" w:line="280" w:lineRule="atLeast"/>
        <w:rPr>
          <w:rFonts w:ascii="Courier New" w:hAnsi="Courier New" w:cs="Courier New"/>
        </w:rPr>
      </w:pPr>
      <w:r w:rsidRPr="00A63C7F">
        <w:rPr>
          <w:rFonts w:ascii="Courier New" w:hAnsi="Courier New" w:cs="Courier New"/>
        </w:rPr>
        <w:t> </w:t>
      </w:r>
    </w:p>
    <w:p w14:paraId="512EDB71" w14:textId="77777777" w:rsidR="00A63C7F" w:rsidRPr="00A63C7F" w:rsidRDefault="00A63C7F" w:rsidP="00644356">
      <w:pPr>
        <w:spacing w:after="120" w:line="280" w:lineRule="atLeast"/>
        <w:rPr>
          <w:rFonts w:ascii="Courier New" w:hAnsi="Courier New" w:cs="Courier New"/>
        </w:rPr>
      </w:pPr>
      <w:r w:rsidRPr="00A63C7F">
        <w:rPr>
          <w:rFonts w:ascii="Courier New" w:hAnsi="Courier New" w:cs="Courier New"/>
        </w:rPr>
        <w:t>Finally, a real standout was the acting. The cast were fully committed to performing with energy and authenticity. Of course, the work they had put into creating thoroughly believable depictions of their characters manifested itself through their polished American and Puerto Rican accents, but it was also clear that they connected to their characters on a more profound level, too, conveying incredibly heartfelt emotions which would have been striking in professional theatre, let alone in a school play. Looking around at the audience after the immensely cathartic ending, I saw so many faces which were either stunned or sobbing. </w:t>
      </w:r>
    </w:p>
    <w:p w14:paraId="0DA5551F" w14:textId="77777777" w:rsidR="00A63C7F" w:rsidRPr="00A63C7F" w:rsidRDefault="00A63C7F" w:rsidP="00644356">
      <w:pPr>
        <w:spacing w:after="120" w:line="280" w:lineRule="atLeast"/>
        <w:rPr>
          <w:rFonts w:ascii="Courier New" w:hAnsi="Courier New" w:cs="Courier New"/>
        </w:rPr>
      </w:pPr>
      <w:r w:rsidRPr="00A63C7F">
        <w:rPr>
          <w:rFonts w:ascii="Courier New" w:hAnsi="Courier New" w:cs="Courier New"/>
        </w:rPr>
        <w:t> </w:t>
      </w:r>
    </w:p>
    <w:p w14:paraId="1ABF3C4A" w14:textId="77777777" w:rsidR="00A63C7F" w:rsidRPr="00A63C7F" w:rsidRDefault="00A63C7F" w:rsidP="00644356">
      <w:pPr>
        <w:spacing w:after="120" w:line="280" w:lineRule="atLeast"/>
        <w:rPr>
          <w:rFonts w:ascii="Courier New" w:hAnsi="Courier New" w:cs="Courier New"/>
        </w:rPr>
      </w:pPr>
      <w:r w:rsidRPr="00A63C7F">
        <w:rPr>
          <w:rFonts w:ascii="Courier New" w:hAnsi="Courier New" w:cs="Courier New"/>
        </w:rPr>
        <w:t>Well done to anyone reading this who was involved in the production. Whether you were acting, in the orchestra, being a stagehand, or designing set, costume, sound, or lighting, students at Backwell are so incredibly privileged to be represented by your talent.</w:t>
      </w:r>
    </w:p>
    <w:p w14:paraId="5440C346" w14:textId="77777777" w:rsidR="004950A9" w:rsidRPr="00A63C7F" w:rsidRDefault="004950A9" w:rsidP="00644356">
      <w:pPr>
        <w:spacing w:after="120" w:line="280" w:lineRule="atLeast"/>
        <w:rPr>
          <w:rFonts w:ascii="Courier New" w:hAnsi="Courier New" w:cs="Courier New"/>
        </w:rPr>
      </w:pPr>
    </w:p>
    <w:sectPr w:rsidR="004950A9" w:rsidRPr="00A63C7F" w:rsidSect="00A63C7F">
      <w:pgSz w:w="11906" w:h="16838"/>
      <w:pgMar w:top="1440" w:right="1274"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C7F"/>
    <w:rsid w:val="002D34C8"/>
    <w:rsid w:val="00491123"/>
    <w:rsid w:val="004950A9"/>
    <w:rsid w:val="00547696"/>
    <w:rsid w:val="0062386E"/>
    <w:rsid w:val="00644356"/>
    <w:rsid w:val="00662C48"/>
    <w:rsid w:val="0098166E"/>
    <w:rsid w:val="00A63C7F"/>
    <w:rsid w:val="00B267E7"/>
    <w:rsid w:val="00DA4C2D"/>
    <w:rsid w:val="00F10FAB"/>
    <w:rsid w:val="00FE5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3]"/>
    </o:shapedefaults>
    <o:shapelayout v:ext="edit">
      <o:idmap v:ext="edit" data="1"/>
    </o:shapelayout>
  </w:shapeDefaults>
  <w:decimalSymbol w:val="."/>
  <w:listSeparator w:val=","/>
  <w14:docId w14:val="5FF24037"/>
  <w15:chartTrackingRefBased/>
  <w15:docId w15:val="{12D512B8-5AC2-47E9-9DBB-C2E6D8BF0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3C7F"/>
    <w:pPr>
      <w:spacing w:before="100" w:beforeAutospacing="1" w:after="100" w:afterAutospacing="1"/>
    </w:pPr>
    <w:rPr>
      <w:rFonts w:ascii="Calibri" w:hAnsi="Calibri" w:cs="Calibri"/>
      <w:kern w:val="0"/>
      <w:lang w:eastAsia="en-GB"/>
      <w14:ligatures w14:val="none"/>
    </w:rPr>
  </w:style>
  <w:style w:type="character" w:customStyle="1" w:styleId="apple-converted-space">
    <w:name w:val="apple-converted-space"/>
    <w:basedOn w:val="DefaultParagraphFont"/>
    <w:rsid w:val="00A63C7F"/>
  </w:style>
  <w:style w:type="character" w:customStyle="1" w:styleId="s2">
    <w:name w:val="s2"/>
    <w:basedOn w:val="DefaultParagraphFont"/>
    <w:rsid w:val="00A63C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34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496</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Backwell School</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Sparling Helen</dc:creator>
  <cp:keywords/>
  <dc:description/>
  <cp:lastModifiedBy>Sparling Helen</cp:lastModifiedBy>
  <cp:revision>1</cp:revision>
  <dcterms:created xsi:type="dcterms:W3CDTF">2024-02-22T08:45:00Z</dcterms:created>
  <dcterms:modified xsi:type="dcterms:W3CDTF">2024-02-22T09:03:00Z</dcterms:modified>
</cp:coreProperties>
</file>